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8B20E"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</w:t>
      </w:r>
    </w:p>
    <w:p w14:paraId="08CA648A">
      <w:pPr>
        <w:spacing w:before="189" w:line="446" w:lineRule="exact"/>
        <w:jc w:val="center"/>
        <w:rPr>
          <w:rFonts w:hint="default" w:ascii="微软雅黑" w:hAnsi="微软雅黑" w:eastAsia="微软雅黑" w:cs="微软雅黑"/>
          <w:spacing w:val="-1"/>
          <w:position w:val="-2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pacing w:val="-1"/>
          <w:position w:val="-2"/>
          <w:sz w:val="44"/>
          <w:szCs w:val="44"/>
          <w:lang w:val="en-US" w:eastAsia="zh-CN"/>
        </w:rPr>
        <w:t>第四届“创新活力之星”名单</w:t>
      </w:r>
    </w:p>
    <w:p w14:paraId="6688AB2F">
      <w:pPr>
        <w:spacing w:before="59"/>
      </w:pPr>
    </w:p>
    <w:p w14:paraId="0520E81C">
      <w:pPr>
        <w:pStyle w:val="2"/>
        <w:spacing w:line="258" w:lineRule="auto"/>
      </w:pPr>
    </w:p>
    <w:tbl>
      <w:tblPr>
        <w:tblStyle w:val="7"/>
        <w:tblW w:w="10410" w:type="dxa"/>
        <w:tblInd w:w="-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665"/>
        <w:gridCol w:w="3915"/>
        <w:gridCol w:w="1110"/>
      </w:tblGrid>
      <w:tr w14:paraId="3AF5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77161079">
            <w:pPr>
              <w:spacing w:before="165" w:line="222" w:lineRule="auto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4665" w:type="dxa"/>
            <w:vAlign w:val="center"/>
          </w:tcPr>
          <w:p w14:paraId="1E717DFE">
            <w:pPr>
              <w:spacing w:before="165" w:line="222" w:lineRule="auto"/>
              <w:ind w:left="418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3915" w:type="dxa"/>
            <w:vAlign w:val="center"/>
          </w:tcPr>
          <w:p w14:paraId="0D6224D3">
            <w:pPr>
              <w:spacing w:before="165" w:line="222" w:lineRule="auto"/>
              <w:ind w:left="418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工作室名称</w:t>
            </w:r>
          </w:p>
        </w:tc>
        <w:tc>
          <w:tcPr>
            <w:tcW w:w="1110" w:type="dxa"/>
            <w:vAlign w:val="center"/>
          </w:tcPr>
          <w:p w14:paraId="3B99D179">
            <w:pPr>
              <w:spacing w:before="165" w:line="222" w:lineRule="auto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领军人</w:t>
            </w:r>
          </w:p>
        </w:tc>
      </w:tr>
      <w:tr w14:paraId="2DA4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18D11D13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665" w:type="dxa"/>
            <w:vAlign w:val="center"/>
          </w:tcPr>
          <w:p w14:paraId="70255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中芯北方集成电路制造（北京）有限公司</w:t>
            </w:r>
          </w:p>
        </w:tc>
        <w:tc>
          <w:tcPr>
            <w:tcW w:w="3915" w:type="dxa"/>
            <w:vAlign w:val="center"/>
          </w:tcPr>
          <w:p w14:paraId="1BD3B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隋振超职工创新工作室</w:t>
            </w:r>
          </w:p>
        </w:tc>
        <w:tc>
          <w:tcPr>
            <w:tcW w:w="1110" w:type="dxa"/>
            <w:vAlign w:val="center"/>
          </w:tcPr>
          <w:p w14:paraId="1C16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刘建强</w:t>
            </w:r>
          </w:p>
        </w:tc>
      </w:tr>
      <w:tr w14:paraId="5D6D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2C8EBDA4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665" w:type="dxa"/>
            <w:vAlign w:val="center"/>
          </w:tcPr>
          <w:p w14:paraId="6425C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北京协和建昊医药技术开发有限责任公司</w:t>
            </w:r>
          </w:p>
        </w:tc>
        <w:tc>
          <w:tcPr>
            <w:tcW w:w="3915" w:type="dxa"/>
            <w:vAlign w:val="center"/>
          </w:tcPr>
          <w:p w14:paraId="5FE2A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药物非临床安全性评价关键技术创新工作室</w:t>
            </w:r>
          </w:p>
        </w:tc>
        <w:tc>
          <w:tcPr>
            <w:tcW w:w="1110" w:type="dxa"/>
            <w:vAlign w:val="center"/>
          </w:tcPr>
          <w:p w14:paraId="6DD7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靳洪涛</w:t>
            </w:r>
          </w:p>
        </w:tc>
      </w:tr>
      <w:tr w14:paraId="233F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565CDA6D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665" w:type="dxa"/>
            <w:vAlign w:val="center"/>
          </w:tcPr>
          <w:p w14:paraId="284FB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北京北控工业环境科技有限公司</w:t>
            </w:r>
          </w:p>
        </w:tc>
        <w:tc>
          <w:tcPr>
            <w:tcW w:w="3915" w:type="dxa"/>
            <w:vAlign w:val="center"/>
          </w:tcPr>
          <w:p w14:paraId="05154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扬清职工创新工作室</w:t>
            </w:r>
          </w:p>
        </w:tc>
        <w:tc>
          <w:tcPr>
            <w:tcW w:w="1110" w:type="dxa"/>
            <w:vAlign w:val="center"/>
          </w:tcPr>
          <w:p w14:paraId="6E93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秦  刚</w:t>
            </w:r>
          </w:p>
        </w:tc>
      </w:tr>
    </w:tbl>
    <w:p w14:paraId="10B1FAC5">
      <w:pPr>
        <w:pStyle w:val="2"/>
        <w:spacing w:line="258" w:lineRule="auto"/>
      </w:pPr>
    </w:p>
    <w:p w14:paraId="66A2302B">
      <w:pPr>
        <w:pStyle w:val="2"/>
        <w:spacing w:line="258" w:lineRule="auto"/>
      </w:pPr>
    </w:p>
    <w:p w14:paraId="6C2A9468">
      <w:pPr>
        <w:pStyle w:val="2"/>
      </w:pPr>
      <w:bookmarkStart w:id="0" w:name="_GoBack"/>
      <w:bookmarkEnd w:id="0"/>
    </w:p>
    <w:sectPr>
      <w:footerReference r:id="rId5" w:type="default"/>
      <w:pgSz w:w="11907" w:h="16839"/>
      <w:pgMar w:top="1431" w:right="1193" w:bottom="1833" w:left="1308" w:header="0" w:footer="1555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3F4CA">
    <w:pPr>
      <w:pStyle w:val="3"/>
    </w:pPr>
  </w:p>
  <w:p w14:paraId="5B5172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2DEF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E2DEF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9D999"/>
    <w:multiLevelType w:val="multilevel"/>
    <w:tmpl w:val="7509D999"/>
    <w:lvl w:ilvl="0" w:tentative="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hhZDEzMTVjOTI3Y2UwMGJhOTE3OWU0ZjYwN2YwYmUifQ=="/>
  </w:docVars>
  <w:rsids>
    <w:rsidRoot w:val="00000000"/>
    <w:rsid w:val="01F571E8"/>
    <w:rsid w:val="03AA7B5F"/>
    <w:rsid w:val="045F6B9B"/>
    <w:rsid w:val="08966904"/>
    <w:rsid w:val="095E1B17"/>
    <w:rsid w:val="0F543075"/>
    <w:rsid w:val="19672D0C"/>
    <w:rsid w:val="1C4701E9"/>
    <w:rsid w:val="1E5906A7"/>
    <w:rsid w:val="21A6638B"/>
    <w:rsid w:val="22250FCC"/>
    <w:rsid w:val="27AB3D22"/>
    <w:rsid w:val="2EFF2BA5"/>
    <w:rsid w:val="374455F9"/>
    <w:rsid w:val="3F47212A"/>
    <w:rsid w:val="404E1296"/>
    <w:rsid w:val="446472DA"/>
    <w:rsid w:val="44EE129A"/>
    <w:rsid w:val="4DFA0CB0"/>
    <w:rsid w:val="4E0833CC"/>
    <w:rsid w:val="4FBC2277"/>
    <w:rsid w:val="507B7E86"/>
    <w:rsid w:val="5B092532"/>
    <w:rsid w:val="5CAA5CC3"/>
    <w:rsid w:val="660D737A"/>
    <w:rsid w:val="66246472"/>
    <w:rsid w:val="6894168D"/>
    <w:rsid w:val="6A8D6CDC"/>
    <w:rsid w:val="6E49116B"/>
    <w:rsid w:val="6E873A42"/>
    <w:rsid w:val="6ED36C87"/>
    <w:rsid w:val="70B12FF8"/>
    <w:rsid w:val="72CC236B"/>
    <w:rsid w:val="73E7745D"/>
    <w:rsid w:val="771B741D"/>
    <w:rsid w:val="79C30024"/>
    <w:rsid w:val="7A6B246A"/>
    <w:rsid w:val="7E3808B5"/>
    <w:rsid w:val="7F062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2">
    <w:name w:val="font2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</Words>
  <Characters>128</Characters>
  <TotalTime>0</TotalTime>
  <ScaleCrop>false</ScaleCrop>
  <LinksUpToDate>false</LinksUpToDate>
  <CharactersWithSpaces>130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2024-02-07T09:18:00Z</dcterms:created>
  <dc:creator>���</dc:creator>
  <cp:lastModifiedBy>球球球秋</cp:lastModifiedBy>
  <dcterms:modified xsi:type="dcterms:W3CDTF">2024-10-30T09:32:03Z</dcterms:modified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2024-09-18T09:28:13Z</vt:filetime>
  </property>
  <property fmtid="{D5CDD505-2E9C-101B-9397-08002B2CF9AE}" pid="4" name="KSOProductBuildVer">
    <vt:lpwstr>2052-12.1.0.18608</vt:lpwstr>
  </property>
  <property fmtid="{D5CDD505-2E9C-101B-9397-08002B2CF9AE}" pid="5" name="ICV">
    <vt:lpwstr>308A85864F5E4023857A3705B3DC1B97_12</vt:lpwstr>
  </property>
</Properties>
</file>