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年北京经济技术开发区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工会职工书屋示范点申请表</w:t>
      </w:r>
    </w:p>
    <w:p>
      <w:pPr>
        <w:adjustRightInd w:val="0"/>
        <w:spacing w:line="560" w:lineRule="exact"/>
        <w:jc w:val="righ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  月  日</w:t>
      </w:r>
    </w:p>
    <w:tbl>
      <w:tblPr>
        <w:tblStyle w:val="3"/>
        <w:tblW w:w="8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1600"/>
        <w:gridCol w:w="1980"/>
        <w:gridCol w:w="79"/>
        <w:gridCol w:w="2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负责人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（本单位工会主席或分管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职工书屋工作的负责人）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  务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手机（必填）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（需为职工书屋管理员并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负责图书签收）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  务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手机（必填）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exact"/>
          <w:jc w:val="center"/>
        </w:trPr>
        <w:tc>
          <w:tcPr>
            <w:tcW w:w="28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30"/>
                <w:szCs w:val="30"/>
                <w:lang w:eastAsia="zh-CN"/>
              </w:rPr>
              <w:t>工会账户信息</w:t>
            </w:r>
          </w:p>
        </w:tc>
        <w:tc>
          <w:tcPr>
            <w:tcW w:w="6120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账户名称（全称）：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账户号码：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开户银行（全称）：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1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30"/>
                <w:szCs w:val="30"/>
                <w:lang w:eastAsia="zh-CN"/>
              </w:rPr>
              <w:t>单位地址及邮编</w:t>
            </w:r>
          </w:p>
        </w:tc>
        <w:tc>
          <w:tcPr>
            <w:tcW w:w="6120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场地面积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平米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藏书量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单位职工人数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电子阅读设备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已投入资金总额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万元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其中购书投入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万元</w:t>
            </w:r>
          </w:p>
        </w:tc>
      </w:tr>
    </w:tbl>
    <w:p>
      <w:pPr>
        <w:spacing w:before="156" w:beforeLines="50"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负责人签字：                   联系人签字：</w:t>
      </w:r>
    </w:p>
    <w:p>
      <w:pPr>
        <w:spacing w:line="560" w:lineRule="exact"/>
      </w:pPr>
      <w:r>
        <w:rPr>
          <w:rFonts w:hint="eastAsia" w:ascii="仿宋_GB2312" w:eastAsia="仿宋_GB2312"/>
          <w:sz w:val="30"/>
          <w:szCs w:val="30"/>
        </w:rPr>
        <w:t>基层工会意见（章）             经开区总工会意见（章）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21F27"/>
    <w:rsid w:val="5562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jc w:val="left"/>
    </w:pPr>
    <w:rPr>
      <w:rFonts w:ascii="Calibri" w:hAnsi="Calibri" w:eastAsia="Calibri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2024-06-24T07:04:00Z</dcterms:created>
  <dc:creator>王馨玉</dc:creator>
  <cp:lastModifiedBy>王馨玉</cp:lastModifiedBy>
  <dcterms:modified xsi:type="dcterms:W3CDTF">2024-06-24T07:05:48Z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B11065450BAE43A9BEFD5467C2245EA4</vt:lpwstr>
  </property>
</Properties>
</file>