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61" w:rsidRDefault="0025792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附件4</w:t>
      </w:r>
      <w:bookmarkStart w:id="0" w:name="_GoBack"/>
      <w:bookmarkEnd w:id="0"/>
    </w:p>
    <w:p w:rsidR="00B41B61" w:rsidRDefault="00257929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44"/>
          <w:szCs w:val="44"/>
        </w:rPr>
        <w:t>北京经济技术开发区“星级职工之家”评分标准</w:t>
      </w:r>
    </w:p>
    <w:p w:rsidR="00B41B61" w:rsidRDefault="00257929">
      <w:pPr>
        <w:rPr>
          <w:rFonts w:ascii="方正小标宋简体" w:eastAsia="方正小标宋简体"/>
          <w:sz w:val="44"/>
          <w:szCs w:val="44"/>
        </w:rPr>
      </w:pPr>
      <w:r>
        <w:rPr>
          <w:rFonts w:hint="eastAsia"/>
          <w:b/>
          <w:sz w:val="30"/>
          <w:szCs w:val="30"/>
        </w:rPr>
        <w:t>单位名称（公司盖章）：</w:t>
      </w:r>
    </w:p>
    <w:tbl>
      <w:tblPr>
        <w:tblStyle w:val="a6"/>
        <w:tblW w:w="14000" w:type="dxa"/>
        <w:tblLayout w:type="fixed"/>
        <w:tblLook w:val="04A0"/>
      </w:tblPr>
      <w:tblGrid>
        <w:gridCol w:w="959"/>
        <w:gridCol w:w="1134"/>
        <w:gridCol w:w="8505"/>
        <w:gridCol w:w="1276"/>
        <w:gridCol w:w="2126"/>
      </w:tblGrid>
      <w:tr w:rsidR="00B41B61">
        <w:trPr>
          <w:trHeight w:val="530"/>
        </w:trPr>
        <w:tc>
          <w:tcPr>
            <w:tcW w:w="959" w:type="dxa"/>
            <w:vAlign w:val="center"/>
          </w:tcPr>
          <w:p w:rsidR="00B41B61" w:rsidRDefault="0025792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B41B61" w:rsidRDefault="002579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考核</w:t>
            </w:r>
          </w:p>
          <w:p w:rsidR="00B41B61" w:rsidRDefault="002579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8505" w:type="dxa"/>
            <w:vAlign w:val="center"/>
          </w:tcPr>
          <w:p w:rsidR="00B41B61" w:rsidRDefault="002579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考核内容</w:t>
            </w:r>
          </w:p>
        </w:tc>
        <w:tc>
          <w:tcPr>
            <w:tcW w:w="1276" w:type="dxa"/>
            <w:vAlign w:val="center"/>
          </w:tcPr>
          <w:p w:rsidR="00B41B61" w:rsidRDefault="002579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标准分值</w:t>
            </w:r>
          </w:p>
        </w:tc>
        <w:tc>
          <w:tcPr>
            <w:tcW w:w="2126" w:type="dxa"/>
            <w:vAlign w:val="center"/>
          </w:tcPr>
          <w:p w:rsidR="00B41B61" w:rsidRDefault="002579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单位自评</w:t>
            </w:r>
          </w:p>
        </w:tc>
      </w:tr>
      <w:tr w:rsidR="00B41B61">
        <w:trPr>
          <w:trHeight w:val="1177"/>
        </w:trPr>
        <w:tc>
          <w:tcPr>
            <w:tcW w:w="959" w:type="dxa"/>
            <w:vMerge w:val="restart"/>
            <w:vAlign w:val="center"/>
          </w:tcPr>
          <w:p w:rsidR="00B41B61" w:rsidRPr="00D5168D" w:rsidRDefault="0025792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D5168D">
              <w:rPr>
                <w:rFonts w:asciiTheme="minorEastAsia" w:hAnsiTheme="minorEastAsia" w:hint="eastAsia"/>
                <w:sz w:val="36"/>
                <w:szCs w:val="36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B41B61" w:rsidRDefault="00257929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工会</w:t>
            </w:r>
          </w:p>
          <w:p w:rsidR="00B41B61" w:rsidRDefault="00257929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组织</w:t>
            </w:r>
          </w:p>
          <w:p w:rsidR="00B41B61" w:rsidRDefault="00257929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健全</w:t>
            </w:r>
          </w:p>
          <w:p w:rsidR="00B41B61" w:rsidRDefault="00257929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（15分）</w:t>
            </w:r>
          </w:p>
        </w:tc>
        <w:tc>
          <w:tcPr>
            <w:tcW w:w="8505" w:type="dxa"/>
          </w:tcPr>
          <w:p w:rsidR="00B41B61" w:rsidRDefault="00257929">
            <w:pPr>
              <w:spacing w:line="520" w:lineRule="exact"/>
              <w:jc w:val="left"/>
              <w:rPr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1.依法建会。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要依法建立工会组织，有工会印章，办理法人证书，开设独立工会账户。</w:t>
            </w:r>
          </w:p>
        </w:tc>
        <w:tc>
          <w:tcPr>
            <w:tcW w:w="1276" w:type="dxa"/>
            <w:vAlign w:val="center"/>
          </w:tcPr>
          <w:p w:rsidR="00B41B61" w:rsidRDefault="002579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B41B61" w:rsidRDefault="00B41B61">
            <w:pPr>
              <w:jc w:val="center"/>
            </w:pPr>
          </w:p>
        </w:tc>
      </w:tr>
      <w:tr w:rsidR="00B41B61">
        <w:trPr>
          <w:trHeight w:val="1127"/>
        </w:trPr>
        <w:tc>
          <w:tcPr>
            <w:tcW w:w="959" w:type="dxa"/>
            <w:vMerge/>
          </w:tcPr>
          <w:p w:rsidR="00B41B61" w:rsidRPr="00D5168D" w:rsidRDefault="00B41B61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B41B61" w:rsidRDefault="00B41B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5" w:type="dxa"/>
          </w:tcPr>
          <w:p w:rsidR="00B41B61" w:rsidRDefault="00257929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2.机构健全。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设立了工会委员会、经费审查委员会（或者经费审查委员）、女职工委员会（或者女工委员）等工会组织机构。</w:t>
            </w:r>
          </w:p>
        </w:tc>
        <w:tc>
          <w:tcPr>
            <w:tcW w:w="1276" w:type="dxa"/>
            <w:vAlign w:val="center"/>
          </w:tcPr>
          <w:p w:rsidR="00B41B61" w:rsidRDefault="002579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B41B61" w:rsidRDefault="00B41B61">
            <w:pPr>
              <w:jc w:val="center"/>
            </w:pPr>
          </w:p>
        </w:tc>
      </w:tr>
      <w:tr w:rsidR="00B41B61">
        <w:trPr>
          <w:trHeight w:val="1018"/>
        </w:trPr>
        <w:tc>
          <w:tcPr>
            <w:tcW w:w="959" w:type="dxa"/>
            <w:vMerge/>
          </w:tcPr>
          <w:p w:rsidR="00B41B61" w:rsidRPr="00D5168D" w:rsidRDefault="00B41B61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B41B61" w:rsidRDefault="00B41B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5" w:type="dxa"/>
          </w:tcPr>
          <w:p w:rsidR="00B41B61" w:rsidRDefault="00257929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3.组织规范。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工会委员会和经费审查委员会按照工会组织程序民主选举产生，审批手续完备，按时换届改选，委员分工明确。最大限度地吸收职工入会，</w:t>
            </w:r>
            <w:r w:rsidRPr="00AB17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职工入会率</w:t>
            </w:r>
            <w:r w:rsidR="00EB7718" w:rsidRPr="00AB17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90</w:t>
            </w:r>
            <w:r w:rsidRPr="00AB17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%以上。</w:t>
            </w:r>
          </w:p>
        </w:tc>
        <w:tc>
          <w:tcPr>
            <w:tcW w:w="1276" w:type="dxa"/>
            <w:vAlign w:val="center"/>
          </w:tcPr>
          <w:p w:rsidR="00B41B61" w:rsidRDefault="002579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B41B61" w:rsidRDefault="00B41B61">
            <w:pPr>
              <w:jc w:val="center"/>
            </w:pPr>
          </w:p>
        </w:tc>
      </w:tr>
      <w:tr w:rsidR="00B41B61">
        <w:trPr>
          <w:trHeight w:val="70"/>
        </w:trPr>
        <w:tc>
          <w:tcPr>
            <w:tcW w:w="959" w:type="dxa"/>
            <w:vMerge/>
          </w:tcPr>
          <w:p w:rsidR="00B41B61" w:rsidRPr="00D5168D" w:rsidRDefault="00B41B61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B41B61" w:rsidRDefault="00B41B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5" w:type="dxa"/>
          </w:tcPr>
          <w:p w:rsidR="00B41B61" w:rsidRDefault="00257929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4.档案完善。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工会组织档案和文件资料健全（包括总工会批复文件，换届选举相关材料，班子、会员名册、计划总结、统计报表等）。</w:t>
            </w:r>
          </w:p>
        </w:tc>
        <w:tc>
          <w:tcPr>
            <w:tcW w:w="1276" w:type="dxa"/>
            <w:vAlign w:val="center"/>
          </w:tcPr>
          <w:p w:rsidR="00B41B61" w:rsidRDefault="002579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B41B61" w:rsidRDefault="00B41B61">
            <w:pPr>
              <w:jc w:val="center"/>
            </w:pPr>
          </w:p>
        </w:tc>
      </w:tr>
      <w:tr w:rsidR="00B41B61">
        <w:trPr>
          <w:trHeight w:val="2684"/>
        </w:trPr>
        <w:tc>
          <w:tcPr>
            <w:tcW w:w="959" w:type="dxa"/>
            <w:vMerge w:val="restart"/>
            <w:vAlign w:val="center"/>
          </w:tcPr>
          <w:p w:rsidR="00B41B61" w:rsidRPr="00D5168D" w:rsidRDefault="0025792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D5168D">
              <w:rPr>
                <w:rFonts w:asciiTheme="minorEastAsia" w:hAnsiTheme="minorEastAsia" w:hint="eastAsia"/>
                <w:sz w:val="36"/>
                <w:szCs w:val="36"/>
              </w:rPr>
              <w:lastRenderedPageBreak/>
              <w:t>2</w:t>
            </w:r>
          </w:p>
        </w:tc>
        <w:tc>
          <w:tcPr>
            <w:tcW w:w="1134" w:type="dxa"/>
            <w:vMerge w:val="restart"/>
          </w:tcPr>
          <w:p w:rsidR="00B41B61" w:rsidRDefault="00B41B61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</w:p>
          <w:p w:rsidR="00B41B61" w:rsidRDefault="00B41B61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</w:p>
          <w:p w:rsidR="00B41B61" w:rsidRDefault="00B41B61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</w:p>
          <w:p w:rsidR="00B41B61" w:rsidRDefault="00B41B61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</w:p>
          <w:p w:rsidR="00B41B61" w:rsidRDefault="00257929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基础设施完善</w:t>
            </w:r>
          </w:p>
          <w:p w:rsidR="00B41B61" w:rsidRDefault="002579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（40分）</w:t>
            </w:r>
          </w:p>
        </w:tc>
        <w:tc>
          <w:tcPr>
            <w:tcW w:w="8505" w:type="dxa"/>
          </w:tcPr>
          <w:p w:rsidR="00B41B61" w:rsidRDefault="00257929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1.有场所。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“职工之家”要坚持“一室多用”的原则，开辟出一定的文化活动、生活休闲、开放办公场所，根据公司规模和经营状况，整合资源，有效利用资源，原则上活动场所面积不得低于20平方米，并在显著位置“亮牌子”。场所面积超过20平米（5分），“亮牌子”（2分），活动场所情况（3分）。</w:t>
            </w:r>
          </w:p>
        </w:tc>
        <w:tc>
          <w:tcPr>
            <w:tcW w:w="1276" w:type="dxa"/>
            <w:vAlign w:val="center"/>
          </w:tcPr>
          <w:p w:rsidR="00B41B61" w:rsidRDefault="002579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126" w:type="dxa"/>
          </w:tcPr>
          <w:p w:rsidR="00B41B61" w:rsidRDefault="00B41B61">
            <w:pPr>
              <w:jc w:val="center"/>
            </w:pPr>
          </w:p>
        </w:tc>
      </w:tr>
      <w:tr w:rsidR="00B41B61">
        <w:trPr>
          <w:trHeight w:val="639"/>
        </w:trPr>
        <w:tc>
          <w:tcPr>
            <w:tcW w:w="959" w:type="dxa"/>
            <w:vMerge/>
          </w:tcPr>
          <w:p w:rsidR="00B41B61" w:rsidRPr="00D5168D" w:rsidRDefault="00B41B61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B41B61" w:rsidRDefault="00B41B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5" w:type="dxa"/>
          </w:tcPr>
          <w:p w:rsidR="00B41B61" w:rsidRDefault="00257929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2.有设施。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“职工之家”要根据职工的迫切需求，配备必要的体育设施、文化设施、生活设施、办公设备和心理减压设施，同时要推动职工书屋、爱心妈咪小屋等特色服务设施建设。文体娱乐设施（5分），休息休闲设施（5分），职工书屋（2分），爱心妈咪小屋（2分），创新工作室（2分），职工调解室（2分），其他特色设施（2分）。</w:t>
            </w:r>
          </w:p>
        </w:tc>
        <w:tc>
          <w:tcPr>
            <w:tcW w:w="1276" w:type="dxa"/>
            <w:vAlign w:val="center"/>
          </w:tcPr>
          <w:p w:rsidR="00B41B61" w:rsidRDefault="002579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126" w:type="dxa"/>
          </w:tcPr>
          <w:p w:rsidR="00B41B61" w:rsidRDefault="00B41B61">
            <w:pPr>
              <w:jc w:val="center"/>
            </w:pPr>
          </w:p>
        </w:tc>
      </w:tr>
      <w:tr w:rsidR="00B41B61">
        <w:trPr>
          <w:trHeight w:val="670"/>
        </w:trPr>
        <w:tc>
          <w:tcPr>
            <w:tcW w:w="959" w:type="dxa"/>
            <w:vMerge/>
          </w:tcPr>
          <w:p w:rsidR="00B41B61" w:rsidRPr="00D5168D" w:rsidRDefault="00B41B61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B41B61" w:rsidRDefault="00B41B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5" w:type="dxa"/>
          </w:tcPr>
          <w:p w:rsidR="00B41B61" w:rsidRDefault="00257929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3.有管理。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“职工之家”要配有专门的管理人员，制定“职工之家”管理制度，按时对职工开放场地，保护好“职工之家”内的活动设施，场所干净整洁。有管理人员（2分），制定制度（3分），按时开放（2分），干净整洁（3分）。</w:t>
            </w:r>
          </w:p>
        </w:tc>
        <w:tc>
          <w:tcPr>
            <w:tcW w:w="1276" w:type="dxa"/>
            <w:vAlign w:val="center"/>
          </w:tcPr>
          <w:p w:rsidR="00B41B61" w:rsidRDefault="002579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126" w:type="dxa"/>
          </w:tcPr>
          <w:p w:rsidR="00B41B61" w:rsidRDefault="00B41B61">
            <w:pPr>
              <w:jc w:val="center"/>
            </w:pPr>
          </w:p>
        </w:tc>
      </w:tr>
      <w:tr w:rsidR="00B41B61">
        <w:trPr>
          <w:trHeight w:val="1550"/>
        </w:trPr>
        <w:tc>
          <w:tcPr>
            <w:tcW w:w="959" w:type="dxa"/>
            <w:vMerge w:val="restart"/>
            <w:vAlign w:val="center"/>
          </w:tcPr>
          <w:p w:rsidR="00B41B61" w:rsidRPr="00D5168D" w:rsidRDefault="0025792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D5168D">
              <w:rPr>
                <w:rFonts w:asciiTheme="minorEastAsia" w:hAnsiTheme="minorEastAsia" w:hint="eastAsia"/>
                <w:sz w:val="36"/>
                <w:szCs w:val="36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B41B61" w:rsidRDefault="00B41B61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</w:p>
          <w:p w:rsidR="00B41B61" w:rsidRDefault="00257929">
            <w:pPr>
              <w:ind w:firstLineChars="50" w:firstLine="161"/>
              <w:rPr>
                <w:rFonts w:ascii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工作</w:t>
            </w:r>
          </w:p>
          <w:p w:rsidR="00B41B61" w:rsidRDefault="00257929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务实</w:t>
            </w:r>
          </w:p>
          <w:p w:rsidR="00B41B61" w:rsidRDefault="00257929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创新</w:t>
            </w:r>
          </w:p>
          <w:p w:rsidR="00B41B61" w:rsidRDefault="00257929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8505" w:type="dxa"/>
          </w:tcPr>
          <w:p w:rsidR="00B41B61" w:rsidRDefault="00257929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1.注重职工文化活动开展。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要依托“职工之家资源”，开展丰富多彩、喜闻乐见、积极向上的文化活动，增强职工团结，凝聚职工力量。开展文化体育活动不少于两次。</w:t>
            </w:r>
          </w:p>
        </w:tc>
        <w:tc>
          <w:tcPr>
            <w:tcW w:w="1276" w:type="dxa"/>
            <w:vAlign w:val="center"/>
          </w:tcPr>
          <w:p w:rsidR="00B41B61" w:rsidRDefault="002579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B41B61" w:rsidRDefault="00B41B61">
            <w:pPr>
              <w:jc w:val="center"/>
            </w:pPr>
          </w:p>
        </w:tc>
      </w:tr>
      <w:tr w:rsidR="00B41B61">
        <w:trPr>
          <w:trHeight w:val="1664"/>
        </w:trPr>
        <w:tc>
          <w:tcPr>
            <w:tcW w:w="959" w:type="dxa"/>
            <w:vMerge/>
          </w:tcPr>
          <w:p w:rsidR="00B41B61" w:rsidRPr="00D5168D" w:rsidRDefault="00B41B61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B41B61" w:rsidRDefault="00B41B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5" w:type="dxa"/>
          </w:tcPr>
          <w:p w:rsidR="00B41B61" w:rsidRDefault="00257929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2.注重职工综合素质提升。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结合“职工书屋”建设，开展读书活动，培养职工学习兴趣，同时要加强职工教育培训，提高职工队伍的整体素质。开展读书活动或者教育培训活动不少于两次。</w:t>
            </w:r>
          </w:p>
        </w:tc>
        <w:tc>
          <w:tcPr>
            <w:tcW w:w="1276" w:type="dxa"/>
            <w:vAlign w:val="center"/>
          </w:tcPr>
          <w:p w:rsidR="00B41B61" w:rsidRDefault="002579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B41B61" w:rsidRDefault="00B41B61">
            <w:pPr>
              <w:jc w:val="center"/>
            </w:pPr>
          </w:p>
        </w:tc>
      </w:tr>
      <w:tr w:rsidR="00B41B61">
        <w:trPr>
          <w:trHeight w:val="670"/>
        </w:trPr>
        <w:tc>
          <w:tcPr>
            <w:tcW w:w="959" w:type="dxa"/>
            <w:vMerge/>
          </w:tcPr>
          <w:p w:rsidR="00B41B61" w:rsidRPr="00D5168D" w:rsidRDefault="00B41B61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B41B61" w:rsidRDefault="00B41B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5" w:type="dxa"/>
          </w:tcPr>
          <w:p w:rsidR="00B41B61" w:rsidRDefault="00257929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3.注重会员采集</w:t>
            </w:r>
            <w:proofErr w:type="gramStart"/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和京卡办理</w:t>
            </w:r>
            <w:proofErr w:type="gramEnd"/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。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积极发展会员，做好会员信息采集工作，为职工办理工会会员服务卡，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利用京卡为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会员开展各项服务。</w:t>
            </w:r>
            <w:r w:rsidRPr="00AB170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会员采集率90%以上5分，每少5%减1分，70%以下不得分。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41B61" w:rsidRDefault="002579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B41B61" w:rsidRDefault="00B41B61">
            <w:pPr>
              <w:jc w:val="center"/>
            </w:pPr>
          </w:p>
        </w:tc>
      </w:tr>
      <w:tr w:rsidR="00B41B61">
        <w:trPr>
          <w:trHeight w:val="2209"/>
        </w:trPr>
        <w:tc>
          <w:tcPr>
            <w:tcW w:w="959" w:type="dxa"/>
            <w:vMerge/>
          </w:tcPr>
          <w:p w:rsidR="00B41B61" w:rsidRPr="00D5168D" w:rsidRDefault="00B41B61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B41B61" w:rsidRDefault="00B41B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5" w:type="dxa"/>
          </w:tcPr>
          <w:p w:rsidR="00B41B61" w:rsidRDefault="00257929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4.注重发挥职工聪明才智。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通过岗位技能培训、岗位练兵、技能比赛等各种形式，引导职工积极参与合理化建议、技术革新、技术协作和职工小发明、小创造、小革新、小设计、小建议的“五小”活动，鼓励“职工创新工作室”建设。</w:t>
            </w:r>
          </w:p>
        </w:tc>
        <w:tc>
          <w:tcPr>
            <w:tcW w:w="1276" w:type="dxa"/>
            <w:vAlign w:val="center"/>
          </w:tcPr>
          <w:p w:rsidR="00B41B61" w:rsidRDefault="002579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B41B61" w:rsidRDefault="00B41B61">
            <w:pPr>
              <w:jc w:val="center"/>
            </w:pPr>
          </w:p>
        </w:tc>
      </w:tr>
      <w:tr w:rsidR="00B41B61">
        <w:trPr>
          <w:trHeight w:val="670"/>
        </w:trPr>
        <w:tc>
          <w:tcPr>
            <w:tcW w:w="959" w:type="dxa"/>
            <w:vMerge w:val="restart"/>
            <w:vAlign w:val="center"/>
          </w:tcPr>
          <w:p w:rsidR="00B41B61" w:rsidRPr="00D5168D" w:rsidRDefault="00B41B61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  <w:p w:rsidR="00B41B61" w:rsidRPr="00D5168D" w:rsidRDefault="0025792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D5168D">
              <w:rPr>
                <w:rFonts w:asciiTheme="minorEastAsia" w:hAnsiTheme="minorEastAsia" w:hint="eastAsia"/>
                <w:sz w:val="36"/>
                <w:szCs w:val="36"/>
              </w:rPr>
              <w:lastRenderedPageBreak/>
              <w:t>4</w:t>
            </w:r>
          </w:p>
        </w:tc>
        <w:tc>
          <w:tcPr>
            <w:tcW w:w="1134" w:type="dxa"/>
            <w:vMerge w:val="restart"/>
          </w:tcPr>
          <w:p w:rsidR="00B41B61" w:rsidRDefault="00B41B61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</w:p>
          <w:p w:rsidR="00B41B61" w:rsidRDefault="00B41B61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</w:p>
          <w:p w:rsidR="00B41B61" w:rsidRDefault="00B41B61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</w:p>
          <w:p w:rsidR="00B41B61" w:rsidRDefault="00257929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劳动</w:t>
            </w:r>
          </w:p>
          <w:p w:rsidR="00B41B61" w:rsidRDefault="00257929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关系</w:t>
            </w:r>
          </w:p>
          <w:p w:rsidR="00B41B61" w:rsidRDefault="00257929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和谐</w:t>
            </w:r>
          </w:p>
          <w:p w:rsidR="00B41B61" w:rsidRDefault="00257929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15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8505" w:type="dxa"/>
          </w:tcPr>
          <w:p w:rsidR="00B41B61" w:rsidRDefault="00257929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1.依法签订劳动合同。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深入推进平等协商，推动集体合同、工资专项、劳动保护专项、女职工保护专项协议的“四同时”签订工作。</w:t>
            </w:r>
          </w:p>
        </w:tc>
        <w:tc>
          <w:tcPr>
            <w:tcW w:w="1276" w:type="dxa"/>
            <w:vAlign w:val="center"/>
          </w:tcPr>
          <w:p w:rsidR="00B41B61" w:rsidRDefault="002579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B41B61" w:rsidRDefault="00B41B61">
            <w:pPr>
              <w:jc w:val="center"/>
            </w:pPr>
          </w:p>
        </w:tc>
      </w:tr>
      <w:tr w:rsidR="00B41B61">
        <w:trPr>
          <w:trHeight w:val="670"/>
        </w:trPr>
        <w:tc>
          <w:tcPr>
            <w:tcW w:w="959" w:type="dxa"/>
            <w:vMerge/>
          </w:tcPr>
          <w:p w:rsidR="00B41B61" w:rsidRPr="00D5168D" w:rsidRDefault="00B41B61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B41B61" w:rsidRDefault="00B41B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5" w:type="dxa"/>
          </w:tcPr>
          <w:p w:rsidR="00B41B61" w:rsidRDefault="00257929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2.建立职工（代表）大会制度。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坚持每年召开职工（代表）大会1—2次。涉及职工切身利益的问题，由职工（代表）大会讨论决定。开展厂务公开活动,落实职工的知情权、协商权和监督权。</w:t>
            </w:r>
          </w:p>
        </w:tc>
        <w:tc>
          <w:tcPr>
            <w:tcW w:w="1276" w:type="dxa"/>
            <w:vAlign w:val="center"/>
          </w:tcPr>
          <w:p w:rsidR="00B41B61" w:rsidRDefault="002579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B41B61" w:rsidRDefault="00B41B61">
            <w:pPr>
              <w:jc w:val="center"/>
            </w:pPr>
          </w:p>
        </w:tc>
      </w:tr>
      <w:tr w:rsidR="00B41B61">
        <w:trPr>
          <w:trHeight w:val="70"/>
        </w:trPr>
        <w:tc>
          <w:tcPr>
            <w:tcW w:w="959" w:type="dxa"/>
            <w:vMerge/>
          </w:tcPr>
          <w:p w:rsidR="00B41B61" w:rsidRPr="00D5168D" w:rsidRDefault="00B41B61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B41B61" w:rsidRDefault="00B41B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5" w:type="dxa"/>
          </w:tcPr>
          <w:p w:rsidR="00B41B61" w:rsidRDefault="00257929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3.加强劳动保护，维护职工权益。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劳动争议调解、劳动保护等维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权机制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完善，并能够很好的发挥作用。成立劳动争议调解委员会，设立劳动争议调解员，建立劳动争议调解室。加强职工劳动保护，提高职工劳动保护意识，开展劳动保护培训，促进企业安全生产。</w:t>
            </w:r>
          </w:p>
        </w:tc>
        <w:tc>
          <w:tcPr>
            <w:tcW w:w="1276" w:type="dxa"/>
            <w:vAlign w:val="center"/>
          </w:tcPr>
          <w:p w:rsidR="00B41B61" w:rsidRDefault="002579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B41B61" w:rsidRDefault="00B41B61">
            <w:pPr>
              <w:jc w:val="center"/>
            </w:pPr>
          </w:p>
        </w:tc>
      </w:tr>
      <w:tr w:rsidR="00B41B61">
        <w:trPr>
          <w:trHeight w:val="670"/>
        </w:trPr>
        <w:tc>
          <w:tcPr>
            <w:tcW w:w="959" w:type="dxa"/>
            <w:vMerge w:val="restart"/>
            <w:vAlign w:val="center"/>
          </w:tcPr>
          <w:p w:rsidR="00B41B61" w:rsidRPr="00D5168D" w:rsidRDefault="0025792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D5168D">
              <w:rPr>
                <w:rFonts w:asciiTheme="minorEastAsia" w:hAnsiTheme="minorEastAsia" w:hint="eastAsia"/>
                <w:sz w:val="36"/>
                <w:szCs w:val="36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B41B61" w:rsidRDefault="0025792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经费管理规范</w:t>
            </w:r>
            <w:r>
              <w:rPr>
                <w:rFonts w:asciiTheme="minorEastAsia" w:hAnsiTheme="minorEastAsia" w:hint="eastAsia"/>
                <w:b/>
                <w:szCs w:val="21"/>
              </w:rPr>
              <w:t>（10分）</w:t>
            </w:r>
          </w:p>
        </w:tc>
        <w:tc>
          <w:tcPr>
            <w:tcW w:w="8505" w:type="dxa"/>
          </w:tcPr>
          <w:p w:rsidR="00B41B61" w:rsidRDefault="00257929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1.按时缴纳会费。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工会会员依时交纳会员会费，企业工会及时足额申报工会经费。</w:t>
            </w:r>
          </w:p>
        </w:tc>
        <w:tc>
          <w:tcPr>
            <w:tcW w:w="1276" w:type="dxa"/>
            <w:vAlign w:val="center"/>
          </w:tcPr>
          <w:p w:rsidR="00B41B61" w:rsidRDefault="002579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B41B61" w:rsidRDefault="00B41B61">
            <w:pPr>
              <w:jc w:val="center"/>
            </w:pPr>
          </w:p>
        </w:tc>
      </w:tr>
      <w:tr w:rsidR="00B41B61">
        <w:trPr>
          <w:trHeight w:val="670"/>
        </w:trPr>
        <w:tc>
          <w:tcPr>
            <w:tcW w:w="959" w:type="dxa"/>
            <w:vMerge/>
          </w:tcPr>
          <w:p w:rsidR="00B41B61" w:rsidRDefault="00B41B61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</w:p>
        </w:tc>
        <w:tc>
          <w:tcPr>
            <w:tcW w:w="1134" w:type="dxa"/>
            <w:vMerge/>
          </w:tcPr>
          <w:p w:rsidR="00B41B61" w:rsidRDefault="00B41B61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</w:p>
        </w:tc>
        <w:tc>
          <w:tcPr>
            <w:tcW w:w="8505" w:type="dxa"/>
          </w:tcPr>
          <w:p w:rsidR="00B41B61" w:rsidRDefault="00257929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2.经费使用合理。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设有独立的工会经费银行账户，有专业财会人员负责，建立完善的财务管理制度，按照预决算合法合理使用工会经费。</w:t>
            </w:r>
          </w:p>
        </w:tc>
        <w:tc>
          <w:tcPr>
            <w:tcW w:w="1276" w:type="dxa"/>
            <w:vAlign w:val="center"/>
          </w:tcPr>
          <w:p w:rsidR="00B41B61" w:rsidRDefault="002579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B41B61" w:rsidRDefault="00B41B61">
            <w:pPr>
              <w:jc w:val="center"/>
            </w:pPr>
          </w:p>
        </w:tc>
      </w:tr>
      <w:tr w:rsidR="00B41B61">
        <w:trPr>
          <w:trHeight w:val="933"/>
        </w:trPr>
        <w:tc>
          <w:tcPr>
            <w:tcW w:w="959" w:type="dxa"/>
            <w:vMerge/>
          </w:tcPr>
          <w:p w:rsidR="00B41B61" w:rsidRDefault="00B41B61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</w:p>
        </w:tc>
        <w:tc>
          <w:tcPr>
            <w:tcW w:w="1134" w:type="dxa"/>
            <w:vMerge/>
          </w:tcPr>
          <w:p w:rsidR="00B41B61" w:rsidRDefault="00B41B61">
            <w:pPr>
              <w:jc w:val="center"/>
            </w:pPr>
          </w:p>
        </w:tc>
        <w:tc>
          <w:tcPr>
            <w:tcW w:w="8505" w:type="dxa"/>
          </w:tcPr>
          <w:p w:rsidR="00B41B61" w:rsidRDefault="00257929">
            <w:pPr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3.发挥经审作用。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定期公布账目，主动接受职工和工会会员及上级工会组织的监督，无重大经费使用问题。</w:t>
            </w:r>
          </w:p>
        </w:tc>
        <w:tc>
          <w:tcPr>
            <w:tcW w:w="1276" w:type="dxa"/>
            <w:vAlign w:val="center"/>
          </w:tcPr>
          <w:p w:rsidR="00B41B61" w:rsidRDefault="002579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B41B61" w:rsidRDefault="00B41B61">
            <w:pPr>
              <w:jc w:val="center"/>
            </w:pPr>
          </w:p>
        </w:tc>
      </w:tr>
      <w:tr w:rsidR="00B41B61">
        <w:trPr>
          <w:trHeight w:val="933"/>
        </w:trPr>
        <w:tc>
          <w:tcPr>
            <w:tcW w:w="2093" w:type="dxa"/>
            <w:gridSpan w:val="2"/>
            <w:vAlign w:val="center"/>
          </w:tcPr>
          <w:p w:rsidR="00B41B61" w:rsidRDefault="002579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合计总分</w:t>
            </w:r>
          </w:p>
        </w:tc>
        <w:tc>
          <w:tcPr>
            <w:tcW w:w="8505" w:type="dxa"/>
          </w:tcPr>
          <w:p w:rsidR="00B41B61" w:rsidRDefault="00B41B61">
            <w:pPr>
              <w:spacing w:line="520" w:lineRule="exact"/>
              <w:ind w:firstLineChars="200" w:firstLine="562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41B61" w:rsidRDefault="00B41B61">
            <w:pPr>
              <w:jc w:val="center"/>
            </w:pPr>
          </w:p>
        </w:tc>
      </w:tr>
    </w:tbl>
    <w:p w:rsidR="00B41B61" w:rsidRDefault="00B41B61"/>
    <w:sectPr w:rsidR="00B41B61" w:rsidSect="00B41B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D3B" w:rsidRDefault="00A10D3B" w:rsidP="002324D5">
      <w:r>
        <w:separator/>
      </w:r>
    </w:p>
  </w:endnote>
  <w:endnote w:type="continuationSeparator" w:id="0">
    <w:p w:rsidR="00A10D3B" w:rsidRDefault="00A10D3B" w:rsidP="00232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D3B" w:rsidRDefault="00A10D3B" w:rsidP="002324D5">
      <w:r>
        <w:separator/>
      </w:r>
    </w:p>
  </w:footnote>
  <w:footnote w:type="continuationSeparator" w:id="0">
    <w:p w:rsidR="00A10D3B" w:rsidRDefault="00A10D3B" w:rsidP="002324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3CC"/>
    <w:rsid w:val="00011845"/>
    <w:rsid w:val="00035004"/>
    <w:rsid w:val="00042A4A"/>
    <w:rsid w:val="00051274"/>
    <w:rsid w:val="00065A1E"/>
    <w:rsid w:val="00077291"/>
    <w:rsid w:val="00083178"/>
    <w:rsid w:val="000A634E"/>
    <w:rsid w:val="000B3E9B"/>
    <w:rsid w:val="000B48A1"/>
    <w:rsid w:val="001170CC"/>
    <w:rsid w:val="001353DD"/>
    <w:rsid w:val="001861BD"/>
    <w:rsid w:val="001C4152"/>
    <w:rsid w:val="001D6533"/>
    <w:rsid w:val="002324D5"/>
    <w:rsid w:val="00246520"/>
    <w:rsid w:val="00251F2B"/>
    <w:rsid w:val="00254EDF"/>
    <w:rsid w:val="00256A00"/>
    <w:rsid w:val="00257929"/>
    <w:rsid w:val="002C6DF1"/>
    <w:rsid w:val="002E13E5"/>
    <w:rsid w:val="00311724"/>
    <w:rsid w:val="00363044"/>
    <w:rsid w:val="003709DC"/>
    <w:rsid w:val="003D1249"/>
    <w:rsid w:val="003E46D2"/>
    <w:rsid w:val="00407504"/>
    <w:rsid w:val="00492A90"/>
    <w:rsid w:val="004D35CA"/>
    <w:rsid w:val="00506AC4"/>
    <w:rsid w:val="005157A9"/>
    <w:rsid w:val="00534CA4"/>
    <w:rsid w:val="00552153"/>
    <w:rsid w:val="005707DE"/>
    <w:rsid w:val="00593128"/>
    <w:rsid w:val="0059574B"/>
    <w:rsid w:val="005C60CC"/>
    <w:rsid w:val="005E2481"/>
    <w:rsid w:val="0067488E"/>
    <w:rsid w:val="006B70CA"/>
    <w:rsid w:val="00785254"/>
    <w:rsid w:val="00795244"/>
    <w:rsid w:val="007C5B9B"/>
    <w:rsid w:val="008203CC"/>
    <w:rsid w:val="00856063"/>
    <w:rsid w:val="00864D12"/>
    <w:rsid w:val="008A61DE"/>
    <w:rsid w:val="008C271A"/>
    <w:rsid w:val="00926578"/>
    <w:rsid w:val="0095470C"/>
    <w:rsid w:val="009B129E"/>
    <w:rsid w:val="009C4A9C"/>
    <w:rsid w:val="009E7DB5"/>
    <w:rsid w:val="009F0B2C"/>
    <w:rsid w:val="00A0362B"/>
    <w:rsid w:val="00A10D3B"/>
    <w:rsid w:val="00A82303"/>
    <w:rsid w:val="00A968E0"/>
    <w:rsid w:val="00AB1706"/>
    <w:rsid w:val="00AC5B56"/>
    <w:rsid w:val="00AE0270"/>
    <w:rsid w:val="00AE04A7"/>
    <w:rsid w:val="00B41B61"/>
    <w:rsid w:val="00B57924"/>
    <w:rsid w:val="00B64F34"/>
    <w:rsid w:val="00BE1A59"/>
    <w:rsid w:val="00C024D5"/>
    <w:rsid w:val="00C60DF7"/>
    <w:rsid w:val="00C7103D"/>
    <w:rsid w:val="00CB218B"/>
    <w:rsid w:val="00CF1786"/>
    <w:rsid w:val="00CF67EB"/>
    <w:rsid w:val="00D01370"/>
    <w:rsid w:val="00D01A4A"/>
    <w:rsid w:val="00D44C39"/>
    <w:rsid w:val="00D5168D"/>
    <w:rsid w:val="00D77272"/>
    <w:rsid w:val="00DC2316"/>
    <w:rsid w:val="00DF5A1A"/>
    <w:rsid w:val="00E75964"/>
    <w:rsid w:val="00EA4BA0"/>
    <w:rsid w:val="00EB7718"/>
    <w:rsid w:val="00EF750E"/>
    <w:rsid w:val="00F55965"/>
    <w:rsid w:val="00F6076A"/>
    <w:rsid w:val="00F753C5"/>
    <w:rsid w:val="00F81AFB"/>
    <w:rsid w:val="00F863BB"/>
    <w:rsid w:val="00F86C52"/>
    <w:rsid w:val="00FE4D6F"/>
    <w:rsid w:val="00FF6694"/>
    <w:rsid w:val="5C11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1B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41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41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B41B6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B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1B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maxiaoying</cp:lastModifiedBy>
  <cp:revision>42</cp:revision>
  <cp:lastPrinted>2017-08-08T08:34:00Z</cp:lastPrinted>
  <dcterms:created xsi:type="dcterms:W3CDTF">2016-08-09T02:16:00Z</dcterms:created>
  <dcterms:modified xsi:type="dcterms:W3CDTF">2022-05-06T01:45:00Z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