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北京经济技术开发区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第三届职业技能竞赛</w:t>
      </w:r>
      <w:r>
        <w:rPr>
          <w:rFonts w:hint="eastAsia" w:ascii="仿宋" w:hAnsi="仿宋" w:eastAsia="仿宋"/>
          <w:b/>
          <w:sz w:val="32"/>
          <w:szCs w:val="32"/>
        </w:rPr>
        <w:t>机电一体化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工种</w:t>
      </w:r>
      <w:r>
        <w:rPr>
          <w:rFonts w:hint="eastAsia" w:ascii="仿宋" w:hAnsi="仿宋" w:eastAsia="仿宋"/>
          <w:b/>
          <w:sz w:val="32"/>
          <w:szCs w:val="32"/>
        </w:rPr>
        <w:t>竞赛参赛报名表</w:t>
      </w:r>
    </w:p>
    <w:tbl>
      <w:tblPr>
        <w:tblStyle w:val="5"/>
        <w:tblW w:w="13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842"/>
        <w:gridCol w:w="3583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8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单位名称：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8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领队负责人：                   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参赛姓名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</w:t>
            </w:r>
          </w:p>
        </w:tc>
        <w:tc>
          <w:tcPr>
            <w:tcW w:w="3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5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京卡卡号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jc w:val="both"/>
        <w:rPr>
          <w:rFonts w:hint="eastAsia" w:ascii="仿宋" w:hAnsi="仿宋" w:eastAsia="仿宋"/>
          <w:sz w:val="24"/>
          <w:szCs w:val="24"/>
        </w:rPr>
      </w:pPr>
    </w:p>
    <w:p>
      <w:pPr>
        <w:widowControl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注：请加盖公司章或工会章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828"/>
    <w:rsid w:val="003957D7"/>
    <w:rsid w:val="0061126E"/>
    <w:rsid w:val="008C6CF7"/>
    <w:rsid w:val="00EA3C34"/>
    <w:rsid w:val="00F55828"/>
    <w:rsid w:val="0C3E7F76"/>
    <w:rsid w:val="0F4B6A87"/>
    <w:rsid w:val="1A7F4B7A"/>
    <w:rsid w:val="489203C1"/>
    <w:rsid w:val="686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</Words>
  <Characters>108</Characters>
  <Lines>1</Lines>
  <Paragraphs>1</Paragraphs>
  <TotalTime>4</TotalTime>
  <ScaleCrop>false</ScaleCrop>
  <LinksUpToDate>false</LinksUpToDate>
  <CharactersWithSpaces>125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2020-08-19T02:32:00Z</dcterms:created>
  <dc:creator>USER-</dc:creator>
  <cp:lastModifiedBy>Administrator</cp:lastModifiedBy>
  <dcterms:modified xsi:type="dcterms:W3CDTF">2020-10-30T02:55:30Z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